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августа 2014 г. N 33671</w:t>
      </w:r>
    </w:p>
    <w:p w:rsidR="00EC2F60" w:rsidRDefault="00EC2F60" w:rsidP="00EC2F6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2014 г. N 524н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"СПЕЦИАЛИСТ В ОБЛАСТИ ОХРАНЫ ТРУДА"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F6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Минтруда России от 05.04.2016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150н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12.12.2016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727н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F6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пункте 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новой редакции Правил.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профессиональный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"Специалист в области охраны труда".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524н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ПРОФЕССИОНАЛЬНЫЙ СТАНДАРТ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 В ОБЛАСТИ ОХРАНЫ ТРУДА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F6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Минтруда России от 05.04.2016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150н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12.12.2016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727н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┌────────────────┐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│      192       │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└────────────────┘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Регистрационный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номер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сведения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┌────────────┐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Деятельность по планированию, организации, контролю и        │   40.054   │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совершенствованию управления охраной труда                   │       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-----------------------------------------------------------  └────────────┘</w:t>
      </w:r>
    </w:p>
    <w:p w:rsidR="00EC2F60" w:rsidRDefault="00EC2F60" w:rsidP="00EC2F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(наименование вида профессиональной деятельности)            Код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вида профессиональной деятельности: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EC2F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Группа занятий: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7647"/>
      </w:tblGrid>
      <w:tr w:rsidR="00EC2F6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2149</w:t>
              </w:r>
            </w:hyperlink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2F60">
        <w:tc>
          <w:tcPr>
            <w:tcW w:w="19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Отнесение к видам экономической деятельности: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12.12.2016 N 727н)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EC2F6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99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экономической деятельности</w:t>
            </w:r>
          </w:p>
        </w:tc>
      </w:tr>
      <w:tr w:rsidR="00EC2F60">
        <w:tc>
          <w:tcPr>
            <w:tcW w:w="164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Описание трудовых функций, входящих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162"/>
        <w:gridCol w:w="1114"/>
        <w:gridCol w:w="3541"/>
        <w:gridCol w:w="1036"/>
        <w:gridCol w:w="1180"/>
      </w:tblGrid>
      <w:tr w:rsidR="00EC2F60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EC2F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EC2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обеспечение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подготовки работников в области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Сбор, обработка и передача </w:t>
            </w:r>
            <w:r>
              <w:rPr>
                <w:rFonts w:ascii="Calibri" w:hAnsi="Calibri" w:cs="Calibri"/>
              </w:rPr>
              <w:lastRenderedPageBreak/>
              <w:t>информации по вопросам условий 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A/04.6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состоянием условий труда на рабочих местах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C2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C/01.7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C2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C/02.7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2F60">
          <w:pgSz w:w="16838" w:h="11905" w:orient="landscape"/>
          <w:pgMar w:top="1701" w:right="850" w:bottom="850" w:left="850" w:header="0" w:footer="0" w:gutter="0"/>
          <w:cols w:space="720"/>
          <w:noEndnote/>
        </w:sect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обобщенных трудовых функций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Обобщенная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3517"/>
        <w:gridCol w:w="809"/>
        <w:gridCol w:w="620"/>
        <w:gridCol w:w="1624"/>
        <w:gridCol w:w="471"/>
      </w:tblGrid>
      <w:tr w:rsidR="00EC2F60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6"/>
        <w:gridCol w:w="6508"/>
      </w:tblGrid>
      <w:tr w:rsidR="00EC2F6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6553"/>
      </w:tblGrid>
      <w:tr w:rsidR="00EC2F60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по направлению подготовки "</w:t>
            </w:r>
            <w:proofErr w:type="spellStart"/>
            <w:r>
              <w:rPr>
                <w:rFonts w:ascii="Calibri" w:hAnsi="Calibri" w:cs="Calibri"/>
              </w:rPr>
              <w:t>Техносферная</w:t>
            </w:r>
            <w:proofErr w:type="spellEnd"/>
            <w:r>
              <w:rPr>
                <w:rFonts w:ascii="Calibri" w:hAnsi="Calibri" w:cs="Calibri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2F6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Минтруда России от 05.04.2016 N 150н)</w:t>
            </w:r>
          </w:p>
        </w:tc>
      </w:tr>
      <w:tr w:rsidR="00EC2F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EC2F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ar67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характеристики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3"/>
        <w:gridCol w:w="1103"/>
        <w:gridCol w:w="5008"/>
      </w:tblGrid>
      <w:tr w:rsidR="00EC2F6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EC2F6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2149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2F6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7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</w:tr>
      <w:tr w:rsidR="00EC2F60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7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280101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Безопасность жизнедеятельности в </w:t>
            </w:r>
            <w:proofErr w:type="spellStart"/>
            <w:r>
              <w:rPr>
                <w:rFonts w:ascii="Calibri" w:hAnsi="Calibri" w:cs="Calibri"/>
              </w:rPr>
              <w:t>техносфере</w:t>
            </w:r>
            <w:proofErr w:type="spellEnd"/>
          </w:p>
        </w:tc>
      </w:tr>
      <w:tr w:rsidR="00EC2F60"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280102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технологических процессов и производств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3.1.1.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3348"/>
        <w:gridCol w:w="651"/>
        <w:gridCol w:w="956"/>
        <w:gridCol w:w="1624"/>
        <w:gridCol w:w="467"/>
      </w:tblGrid>
      <w:tr w:rsidR="00EC2F60"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2"/>
        <w:gridCol w:w="6692"/>
      </w:tblGrid>
      <w:tr w:rsidR="00EC2F6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EC2F6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изменения законодательства в сфере охраны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справочными информационными базами данных, </w:t>
            </w:r>
            <w:r>
              <w:rPr>
                <w:rFonts w:ascii="Calibri" w:hAnsi="Calibri" w:cs="Calibri"/>
              </w:rPr>
              <w:lastRenderedPageBreak/>
              <w:t>содержащими документы и материалы по охране труда</w:t>
            </w:r>
          </w:p>
        </w:tc>
      </w:tr>
      <w:tr w:rsidR="00EC2F6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знания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локальных нормативных актов в сфере охраны труда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EC2F6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EC2F60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3.1.2.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5"/>
        <w:gridCol w:w="3106"/>
        <w:gridCol w:w="814"/>
        <w:gridCol w:w="973"/>
        <w:gridCol w:w="1730"/>
        <w:gridCol w:w="412"/>
      </w:tblGrid>
      <w:tr w:rsidR="00EC2F60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6804"/>
      </w:tblGrid>
      <w:tr w:rsidR="00EC2F6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потребностей в обучении и планирование </w:t>
            </w:r>
            <w:proofErr w:type="gramStart"/>
            <w:r>
              <w:rPr>
                <w:rFonts w:ascii="Calibri" w:hAnsi="Calibri" w:cs="Calibri"/>
              </w:rPr>
              <w:t>обучения работников по вопросам</w:t>
            </w:r>
            <w:proofErr w:type="gramEnd"/>
            <w:r>
              <w:rPr>
                <w:rFonts w:ascii="Calibri" w:hAnsi="Calibri" w:cs="Calibri"/>
              </w:rPr>
              <w:t xml:space="preserve">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проверки знаний работников требований охраны труда</w:t>
            </w:r>
            <w:proofErr w:type="gramEnd"/>
          </w:p>
        </w:tc>
      </w:tr>
      <w:tr w:rsidR="00EC2F6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Минтруда России от 05.04.2016 N 150н)</w:t>
            </w:r>
          </w:p>
        </w:tc>
      </w:tr>
      <w:tr w:rsidR="00EC2F6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(подбирать) программы </w:t>
            </w:r>
            <w:proofErr w:type="gramStart"/>
            <w:r>
              <w:rPr>
                <w:rFonts w:ascii="Calibri" w:hAnsi="Calibri" w:cs="Calibri"/>
              </w:rPr>
              <w:t>обучения по вопросам</w:t>
            </w:r>
            <w:proofErr w:type="gramEnd"/>
            <w:r>
              <w:rPr>
                <w:rFonts w:ascii="Calibri" w:hAnsi="Calibri" w:cs="Calibri"/>
              </w:rPr>
              <w:t xml:space="preserve"> охраны труда, методические и контрольно-измерительные материалы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 охране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Консультировать по вопросам разработки программ инструктажей, стажировок, </w:t>
            </w:r>
            <w:proofErr w:type="gramStart"/>
            <w:r>
              <w:rPr>
                <w:rFonts w:ascii="Calibri" w:hAnsi="Calibri" w:cs="Calibri"/>
              </w:rPr>
              <w:t>обучения по охране</w:t>
            </w:r>
            <w:proofErr w:type="gramEnd"/>
            <w:r>
              <w:rPr>
                <w:rFonts w:ascii="Calibri" w:hAnsi="Calibri" w:cs="Calibri"/>
              </w:rPr>
              <w:t xml:space="preserve"> труда и проверки знаний требований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эффективность </w:t>
            </w:r>
            <w:proofErr w:type="gramStart"/>
            <w:r>
              <w:rPr>
                <w:rFonts w:ascii="Calibri" w:hAnsi="Calibri" w:cs="Calibri"/>
              </w:rPr>
              <w:t>обучения работников по вопросам</w:t>
            </w:r>
            <w:proofErr w:type="gramEnd"/>
            <w:r>
              <w:rPr>
                <w:rFonts w:ascii="Calibri" w:hAnsi="Calibri" w:cs="Calibri"/>
              </w:rPr>
              <w:t xml:space="preserve">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Формировать отчетные документы о проведении </w:t>
            </w:r>
            <w:proofErr w:type="gramStart"/>
            <w:r>
              <w:rPr>
                <w:rFonts w:ascii="Calibri" w:hAnsi="Calibri" w:cs="Calibri"/>
              </w:rPr>
              <w:t>обучения, инструктажей по охране</w:t>
            </w:r>
            <w:proofErr w:type="gramEnd"/>
            <w:r>
              <w:rPr>
                <w:rFonts w:ascii="Calibri" w:hAnsi="Calibri" w:cs="Calibri"/>
              </w:rPr>
              <w:t xml:space="preserve"> труда, стажировок и проверки знаний требований охраны труда</w:t>
            </w:r>
          </w:p>
        </w:tc>
      </w:tr>
      <w:tr w:rsidR="00EC2F6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Технологии, формы, средства и методы проведения инструктажей по охране труда, </w:t>
            </w:r>
            <w:proofErr w:type="gramStart"/>
            <w:r>
              <w:rPr>
                <w:rFonts w:ascii="Calibri" w:hAnsi="Calibri" w:cs="Calibri"/>
              </w:rPr>
              <w:t>обучения по охране</w:t>
            </w:r>
            <w:proofErr w:type="gramEnd"/>
            <w:r>
              <w:rPr>
                <w:rFonts w:ascii="Calibri" w:hAnsi="Calibri" w:cs="Calibri"/>
              </w:rPr>
              <w:t xml:space="preserve"> труда и проверки знаний требований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выявления потребностей в </w:t>
            </w:r>
            <w:proofErr w:type="gramStart"/>
            <w:r>
              <w:rPr>
                <w:rFonts w:ascii="Calibri" w:hAnsi="Calibri" w:cs="Calibri"/>
              </w:rPr>
              <w:t>обучении работников по вопросам</w:t>
            </w:r>
            <w:proofErr w:type="gramEnd"/>
            <w:r>
              <w:rPr>
                <w:rFonts w:ascii="Calibri" w:hAnsi="Calibri" w:cs="Calibri"/>
              </w:rPr>
              <w:t xml:space="preserve"> охраны труда</w:t>
            </w:r>
          </w:p>
        </w:tc>
      </w:tr>
      <w:tr w:rsidR="00EC2F6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психологии, педагогики, информационных технологий</w:t>
            </w:r>
          </w:p>
        </w:tc>
      </w:tr>
      <w:tr w:rsidR="00EC2F6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3.1.3.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5"/>
        <w:gridCol w:w="2831"/>
        <w:gridCol w:w="815"/>
        <w:gridCol w:w="973"/>
        <w:gridCol w:w="1965"/>
        <w:gridCol w:w="451"/>
      </w:tblGrid>
      <w:tr w:rsidR="00EC2F60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4"/>
        <w:gridCol w:w="6540"/>
      </w:tblGrid>
      <w:tr w:rsidR="00EC2F6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Трудовые действия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EC2F6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EC2F6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EC2F6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EC2F6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3.1.4.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3167"/>
        <w:gridCol w:w="797"/>
        <w:gridCol w:w="962"/>
        <w:gridCol w:w="1724"/>
        <w:gridCol w:w="402"/>
      </w:tblGrid>
      <w:tr w:rsidR="00EC2F60"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A/04.6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4"/>
        <w:gridCol w:w="6710"/>
      </w:tblGrid>
      <w:tr w:rsidR="00EC2F6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Трудовые действия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анализ и оценка профессиональных рисков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EC2F6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идентификации опасностей и оценки профессиональных рисков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EC2F6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порядок оценки опасностей и профессиональных рисков </w:t>
            </w:r>
            <w:r>
              <w:rPr>
                <w:rFonts w:ascii="Calibri" w:hAnsi="Calibri" w:cs="Calibri"/>
              </w:rPr>
              <w:lastRenderedPageBreak/>
              <w:t>работников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Типовой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мотивации и стимулирования работников к безопасному труду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EC2F6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EC2F6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Обобщенная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1"/>
        <w:gridCol w:w="3224"/>
        <w:gridCol w:w="811"/>
        <w:gridCol w:w="865"/>
        <w:gridCol w:w="1729"/>
        <w:gridCol w:w="410"/>
      </w:tblGrid>
      <w:tr w:rsidR="00EC2F60"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6263"/>
      </w:tblGrid>
      <w:tr w:rsidR="00EC2F60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0"/>
        <w:gridCol w:w="6284"/>
      </w:tblGrid>
      <w:tr w:rsidR="00EC2F60"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по направлению подготовки "</w:t>
            </w:r>
            <w:proofErr w:type="spellStart"/>
            <w:r>
              <w:rPr>
                <w:rFonts w:ascii="Calibri" w:hAnsi="Calibri" w:cs="Calibri"/>
              </w:rPr>
              <w:t>Техносферная</w:t>
            </w:r>
            <w:proofErr w:type="spellEnd"/>
            <w:r>
              <w:rPr>
                <w:rFonts w:ascii="Calibri" w:hAnsi="Calibri" w:cs="Calibri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2F6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Минтруда России от 05.04.2016 N 150н)</w:t>
            </w:r>
          </w:p>
        </w:tc>
      </w:tr>
      <w:tr w:rsidR="00EC2F6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EC2F6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характеристики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7"/>
        <w:gridCol w:w="1054"/>
        <w:gridCol w:w="4743"/>
      </w:tblGrid>
      <w:tr w:rsidR="00EC2F6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EC2F6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2149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2F6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</w:tr>
      <w:tr w:rsidR="00EC2F60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280101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Безопасность жизнедеятельности в </w:t>
            </w:r>
            <w:proofErr w:type="spellStart"/>
            <w:r>
              <w:rPr>
                <w:rFonts w:ascii="Calibri" w:hAnsi="Calibri" w:cs="Calibri"/>
              </w:rPr>
              <w:t>техносфере</w:t>
            </w:r>
            <w:proofErr w:type="spellEnd"/>
          </w:p>
        </w:tc>
      </w:tr>
      <w:tr w:rsidR="00EC2F60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280102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технологических процессов и производств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3.2.1.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3124"/>
        <w:gridCol w:w="649"/>
        <w:gridCol w:w="971"/>
        <w:gridCol w:w="1953"/>
        <w:gridCol w:w="340"/>
      </w:tblGrid>
      <w:tr w:rsidR="00EC2F60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охраны труда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6"/>
        <w:gridCol w:w="6318"/>
      </w:tblGrid>
      <w:tr w:rsidR="00EC2F6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EC2F6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мероприятий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состоянием условий и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причины несоблюдения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избирать адекватные меры по устранению выявленных нарушений</w:t>
            </w:r>
          </w:p>
        </w:tc>
      </w:tr>
      <w:tr w:rsidR="00EC2F6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уровни и методы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и пути получения информации о соблюдении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государственного надзора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</w:t>
            </w:r>
            <w:r>
              <w:rPr>
                <w:rFonts w:ascii="Calibri" w:hAnsi="Calibri" w:cs="Calibri"/>
              </w:rPr>
              <w:lastRenderedPageBreak/>
              <w:t>соблюдением требований охраны труда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Вопросы осуществления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EC2F6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EC2F6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3.2.2.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3120"/>
        <w:gridCol w:w="649"/>
        <w:gridCol w:w="972"/>
        <w:gridCol w:w="1955"/>
        <w:gridCol w:w="340"/>
      </w:tblGrid>
      <w:tr w:rsidR="00EC2F60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состоянием условий труда на рабочих местах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6359"/>
      </w:tblGrid>
      <w:tr w:rsidR="00EC2F6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комиссии по специальной оценке условий труда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проведения оценки условий труда, рассмотрение ее результатов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EC2F6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сбор и анализ документов и информации об условиях труда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программу производственного контроля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EC2F6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EC2F6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производственного контроля и специальной оценки условий труда</w:t>
            </w:r>
          </w:p>
        </w:tc>
      </w:tr>
      <w:tr w:rsidR="00EC2F6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3.2.3.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3179"/>
        <w:gridCol w:w="642"/>
        <w:gridCol w:w="961"/>
        <w:gridCol w:w="1936"/>
        <w:gridCol w:w="340"/>
      </w:tblGrid>
      <w:tr w:rsidR="00EC2F60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3"/>
        <w:gridCol w:w="6321"/>
      </w:tblGrid>
      <w:tr w:rsidR="00EC2F6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EC2F6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информацию, делать заключения и выводы на </w:t>
            </w:r>
            <w:r>
              <w:rPr>
                <w:rFonts w:ascii="Calibri" w:hAnsi="Calibri" w:cs="Calibri"/>
              </w:rPr>
              <w:lastRenderedPageBreak/>
              <w:t>основе оценки обстоятельств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несчастных случаев на производстве; несчастные случаи, подлежащие расследованию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EC2F6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Обобщенная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4"/>
        <w:gridCol w:w="3234"/>
        <w:gridCol w:w="647"/>
        <w:gridCol w:w="869"/>
        <w:gridCol w:w="1950"/>
        <w:gridCol w:w="340"/>
      </w:tblGrid>
      <w:tr w:rsidR="00EC2F60"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7"/>
        <w:gridCol w:w="6377"/>
      </w:tblGrid>
      <w:tr w:rsidR="00EC2F6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охраны труда</w:t>
            </w:r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6"/>
        <w:gridCol w:w="6378"/>
      </w:tblGrid>
      <w:tr w:rsidR="00EC2F6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по направлению подготовки "</w:t>
            </w:r>
            <w:proofErr w:type="spellStart"/>
            <w:r>
              <w:rPr>
                <w:rFonts w:ascii="Calibri" w:hAnsi="Calibri" w:cs="Calibri"/>
              </w:rPr>
              <w:t>Техносферная</w:t>
            </w:r>
            <w:proofErr w:type="spellEnd"/>
            <w:r>
              <w:rPr>
                <w:rFonts w:ascii="Calibri" w:hAnsi="Calibri" w:cs="Calibri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2F6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пяти лет в области охраны труда</w:t>
            </w:r>
          </w:p>
        </w:tc>
      </w:tr>
      <w:tr w:rsidR="00EC2F6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Особые условия допуска к работе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характеристики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92"/>
        <w:gridCol w:w="5583"/>
      </w:tblGrid>
      <w:tr w:rsidR="00EC2F6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EC2F6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2149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2F6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охране труда</w:t>
            </w:r>
          </w:p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охраны труда</w:t>
            </w:r>
          </w:p>
        </w:tc>
      </w:tr>
      <w:tr w:rsidR="00EC2F6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280101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Безопасность жизнедеятельности в </w:t>
            </w:r>
            <w:proofErr w:type="spellStart"/>
            <w:r>
              <w:rPr>
                <w:rFonts w:ascii="Calibri" w:hAnsi="Calibri" w:cs="Calibri"/>
              </w:rPr>
              <w:t>техносфере</w:t>
            </w:r>
            <w:proofErr w:type="spellEnd"/>
          </w:p>
        </w:tc>
      </w:tr>
      <w:tr w:rsidR="00EC2F6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280102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технологических процессов и производств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3.3.1.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3350"/>
        <w:gridCol w:w="715"/>
        <w:gridCol w:w="927"/>
        <w:gridCol w:w="1808"/>
        <w:gridCol w:w="427"/>
      </w:tblGrid>
      <w:tr w:rsidR="00EC2F60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C/01.7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6"/>
        <w:gridCol w:w="6388"/>
      </w:tblGrid>
      <w:tr w:rsidR="00EC2F6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результативности и эффективности системы управления охраной труда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EC2F6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EC2F6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EC2F6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EC2F6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3.3.2. Трудовая функция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3370"/>
        <w:gridCol w:w="712"/>
        <w:gridCol w:w="919"/>
        <w:gridCol w:w="1822"/>
        <w:gridCol w:w="404"/>
      </w:tblGrid>
      <w:tr w:rsidR="00EC2F60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C/02.7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40"/>
        <w:gridCol w:w="1905"/>
        <w:gridCol w:w="1192"/>
        <w:gridCol w:w="2164"/>
      </w:tblGrid>
      <w:tr w:rsidR="00EC2F60">
        <w:tc>
          <w:tcPr>
            <w:tcW w:w="2106" w:type="dxa"/>
            <w:tcBorders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106" w:type="dxa"/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3"/>
        <w:gridCol w:w="6781"/>
      </w:tblGrid>
      <w:tr w:rsidR="00EC2F6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координация работы по охране труда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EC2F6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Конкретизировать требования к знаниям и умениям, уровню </w:t>
            </w:r>
            <w:proofErr w:type="gramStart"/>
            <w:r>
              <w:rPr>
                <w:rFonts w:ascii="Calibri" w:hAnsi="Calibri" w:cs="Calibri"/>
              </w:rPr>
              <w:t>подготовки специалистов службы охраны труда</w:t>
            </w:r>
            <w:proofErr w:type="gramEnd"/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EC2F6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правовая база по охране труда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производственной и организационной структуры предприятий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управления персоналом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методы, технологии информирования и убеждения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Научная организация труда и эргономика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психологии и </w:t>
            </w:r>
            <w:proofErr w:type="spellStart"/>
            <w:r>
              <w:rPr>
                <w:rFonts w:ascii="Calibri" w:hAnsi="Calibri" w:cs="Calibri"/>
              </w:rPr>
              <w:t>конфликтологии</w:t>
            </w:r>
            <w:proofErr w:type="spellEnd"/>
            <w:r>
              <w:rPr>
                <w:rFonts w:ascii="Calibri" w:hAnsi="Calibri" w:cs="Calibri"/>
              </w:rPr>
              <w:t>, делового этикета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финансового планирования и разработки бюджетов</w:t>
            </w:r>
          </w:p>
        </w:tc>
      </w:tr>
      <w:tr w:rsidR="00EC2F6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EC2F6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Сведения об организациях - разработчиках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Ответственная организация-разработчик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6"/>
        <w:gridCol w:w="6528"/>
      </w:tblGrid>
      <w:tr w:rsidR="00EC2F60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EC2F60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2F60"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6528" w:type="dxa"/>
            <w:tcBorders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Платыгин Дмитрий Николаевич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Наименования организаций-разработчиков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8347"/>
      </w:tblGrid>
      <w:tr w:rsidR="00EC2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EC2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ФГБУ "ВНИИ охраны и экономики труда" Минтруда России, город Москва</w:t>
            </w:r>
          </w:p>
        </w:tc>
      </w:tr>
      <w:tr w:rsidR="00EC2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EC2F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60" w:rsidRDefault="00EC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74"/>
      <w:bookmarkEnd w:id="1"/>
      <w:r>
        <w:rPr>
          <w:rFonts w:ascii="Calibri" w:hAnsi="Calibri" w:cs="Calibri"/>
        </w:rPr>
        <w:t xml:space="preserve">&lt;1&gt; Общероссийский </w:t>
      </w:r>
      <w:hyperlink r:id="rId39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75"/>
      <w:bookmarkEnd w:id="2"/>
      <w:r>
        <w:rPr>
          <w:rFonts w:ascii="Calibri" w:hAnsi="Calibri" w:cs="Calibri"/>
        </w:rPr>
        <w:t xml:space="preserve">&lt;2&gt; Общероссийский </w:t>
      </w:r>
      <w:hyperlink r:id="rId40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76"/>
      <w:bookmarkEnd w:id="3"/>
      <w:proofErr w:type="gramStart"/>
      <w:r>
        <w:rPr>
          <w:rFonts w:ascii="Calibri" w:hAnsi="Calibri" w:cs="Calibri"/>
        </w:rP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41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1997, N 30, ст. 3588; 2000, N 33, ст. 3348; 2003, N 2, ст. 167; 2004, N 35, ст. 3607; 2005, N 19, ст. 1752; 2006, N 52 (часть I),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  <w:proofErr w:type="gramEnd"/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677"/>
      <w:bookmarkEnd w:id="4"/>
      <w:r>
        <w:rPr>
          <w:rFonts w:ascii="Calibri" w:hAnsi="Calibri" w:cs="Calibri"/>
        </w:rPr>
        <w:t xml:space="preserve">&lt;4&gt; Единый квалификационный </w:t>
      </w:r>
      <w:hyperlink r:id="rId42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EC2F60" w:rsidRDefault="00EC2F60" w:rsidP="00EC2F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678"/>
      <w:bookmarkEnd w:id="5"/>
      <w:r>
        <w:rPr>
          <w:rFonts w:ascii="Calibri" w:hAnsi="Calibri" w:cs="Calibri"/>
        </w:rPr>
        <w:t xml:space="preserve">&lt;5&gt; Общероссийский </w:t>
      </w:r>
      <w:hyperlink r:id="rId43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F60" w:rsidRDefault="00EC2F60" w:rsidP="00EC2F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0000" w:rsidRDefault="00EC2F60"/>
    <w:sectPr w:rsidR="00000000" w:rsidSect="00F92849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2F60"/>
    <w:rsid w:val="00EC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EA2FBE0CDD5282225861220DA4DA336562517CD35DC16DAE9Fw6f9I" TargetMode="External"/><Relationship Id="rId13" Type="http://schemas.openxmlformats.org/officeDocument/2006/relationships/hyperlink" Target="consultantplus://offline/ref=F64B1F26CD1A77E00D70207488EBACD71B29DA84975C6FF94CD04E1FC3177623802EAFCC139C6469x1fDI" TargetMode="External"/><Relationship Id="rId18" Type="http://schemas.openxmlformats.org/officeDocument/2006/relationships/hyperlink" Target="consultantplus://offline/ref=F64B1F26CD1A77E00D70207488EBACD71928DC8B995A6FF94CD04E1FC3x1f7I" TargetMode="External"/><Relationship Id="rId26" Type="http://schemas.openxmlformats.org/officeDocument/2006/relationships/hyperlink" Target="consultantplus://offline/ref=F64B1F26CD1A77E00D70207488EBACD71920DE8F9D586FF94CD04E1FC3177623802EAFCC139E6160x1f0I" TargetMode="External"/><Relationship Id="rId39" Type="http://schemas.openxmlformats.org/officeDocument/2006/relationships/hyperlink" Target="consultantplus://offline/ref=F64B1F26CD1A77E00D70207488EBACD71928DC8B995A6FF94CD04E1FC3177623802EAFCC139E6160x1f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4B1F26CD1A77E00D70207488EBACD71928DC849B5D6FF94CD04E1FC3177623802EAFCC139E6160x1fBI" TargetMode="External"/><Relationship Id="rId34" Type="http://schemas.openxmlformats.org/officeDocument/2006/relationships/hyperlink" Target="consultantplus://offline/ref=F64B1F26CD1A77E00D70207488EBACD71928DC8B995A6FF94CD04E1FC3177623802EAFCC139E6369x1fEI" TargetMode="External"/><Relationship Id="rId42" Type="http://schemas.openxmlformats.org/officeDocument/2006/relationships/hyperlink" Target="consultantplus://offline/ref=F64B1F26CD1A77E00D70207488EBACD7112EDA8B975632F34489421DxCf4I" TargetMode="External"/><Relationship Id="rId7" Type="http://schemas.openxmlformats.org/officeDocument/2006/relationships/hyperlink" Target="consultantplus://offline/ref=F35154D0396D6372DBBEEA2FBE0CDD5282225861220DA4DA336562517CD35DC16DAE9Fw6f9I" TargetMode="External"/><Relationship Id="rId12" Type="http://schemas.openxmlformats.org/officeDocument/2006/relationships/hyperlink" Target="consultantplus://offline/ref=F64B1F26CD1A77E00D70207488EBACD71928DC8B995A6FF94CD04E1FC3177623802EAFCC139E6160x1fAI" TargetMode="External"/><Relationship Id="rId17" Type="http://schemas.openxmlformats.org/officeDocument/2006/relationships/hyperlink" Target="consultantplus://offline/ref=F64B1F26CD1A77E00D70207488EBACD71920DE8F9D586FF94CD04E1FC3177623802EAFCC139E6160x1f0I" TargetMode="External"/><Relationship Id="rId25" Type="http://schemas.openxmlformats.org/officeDocument/2006/relationships/hyperlink" Target="consultantplus://offline/ref=F64B1F26CD1A77E00D70207488EBACD7192FDD8B9F556FF94CD04E1FC3177623802EAFCC139E6160x1f1I" TargetMode="External"/><Relationship Id="rId33" Type="http://schemas.openxmlformats.org/officeDocument/2006/relationships/hyperlink" Target="consultantplus://offline/ref=F64B1F26CD1A77E00D70207488EBACD71928DC8B995A6FF94CD04E1FC3x1f7I" TargetMode="External"/><Relationship Id="rId38" Type="http://schemas.openxmlformats.org/officeDocument/2006/relationships/hyperlink" Target="consultantplus://offline/ref=F64B1F26CD1A77E00D70207488EBACD71928DC849B5D6FF94CD04E1FC3177623802EAFCC139E6865x1f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B1F26CD1A77E00D70207488EBACD71B29D98B995E6FF94CD04E1FC3x1f7I" TargetMode="External"/><Relationship Id="rId20" Type="http://schemas.openxmlformats.org/officeDocument/2006/relationships/hyperlink" Target="consultantplus://offline/ref=F64B1F26CD1A77E00D70207488EBACD7112EDA8B975632F34489421DxCf4I" TargetMode="External"/><Relationship Id="rId29" Type="http://schemas.openxmlformats.org/officeDocument/2006/relationships/hyperlink" Target="consultantplus://offline/ref=F64B1F26CD1A77E00D70207488EBACD7112EDA8B975632F34489421DxCf4I" TargetMode="External"/><Relationship Id="rId41" Type="http://schemas.openxmlformats.org/officeDocument/2006/relationships/hyperlink" Target="consultantplus://offline/ref=F64B1F26CD1A77E00D70207488EBACD71A28DA8D96556FF94CD04E1FC3177623802EAFCC139E6164x1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54D0396D6372DBBEEA2FBE0CDD52812D5169200DA4DA336562517CD35DC16DAE9F61CD7AC622w7f1I" TargetMode="External"/><Relationship Id="rId11" Type="http://schemas.openxmlformats.org/officeDocument/2006/relationships/hyperlink" Target="consultantplus://offline/ref=F64B1F26CD1A77E00D70207488EBACD71928DC8B995A6FF94CD04E1FC3177623802EAFCC139E6369x1fEI" TargetMode="External"/><Relationship Id="rId24" Type="http://schemas.openxmlformats.org/officeDocument/2006/relationships/hyperlink" Target="consultantplus://offline/ref=F64B1F26CD1A77E00D70207488EBACD71920DE8F9D586FF94CD04E1FC3177623802EAFCC139E6160x1fFI" TargetMode="External"/><Relationship Id="rId32" Type="http://schemas.openxmlformats.org/officeDocument/2006/relationships/hyperlink" Target="consultantplus://offline/ref=F64B1F26CD1A77E00D70207488EBACD71928DC849B5D6FF94CD04E1FC3177623802EAFCC139E6865x1fDI" TargetMode="External"/><Relationship Id="rId37" Type="http://schemas.openxmlformats.org/officeDocument/2006/relationships/hyperlink" Target="consultantplus://offline/ref=F64B1F26CD1A77E00D70207488EBACD71928DC849B5D6FF94CD04E1FC3177623802EAFCC139E6865x1fCI" TargetMode="External"/><Relationship Id="rId40" Type="http://schemas.openxmlformats.org/officeDocument/2006/relationships/hyperlink" Target="consultantplus://offline/ref=F64B1F26CD1A77E00D70207488EBACD71B29D98B995E6FF94CD04E1FC3x1f7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35154D0396D6372DBBEEA2FBE0CDD52832B5B612C0AA4DA336562517CD35DC16DAE9F61CD78C32Bw7f1I" TargetMode="External"/><Relationship Id="rId15" Type="http://schemas.openxmlformats.org/officeDocument/2006/relationships/hyperlink" Target="consultantplus://offline/ref=F64B1F26CD1A77E00D70207488EBACD71B29D98B995E6FF94CD04E1FC3177623802EAFCC139B6762x1f0I" TargetMode="External"/><Relationship Id="rId23" Type="http://schemas.openxmlformats.org/officeDocument/2006/relationships/hyperlink" Target="consultantplus://offline/ref=F64B1F26CD1A77E00D70207488EBACD71928DC849B5D6FF94CD04E1FC3177623802EAFCC139E6865x1fDI" TargetMode="External"/><Relationship Id="rId28" Type="http://schemas.openxmlformats.org/officeDocument/2006/relationships/hyperlink" Target="consultantplus://offline/ref=F64B1F26CD1A77E00D70207488EBACD71928DC8B995A6FF94CD04E1FC3177623802EAFCC139E6369x1fEI" TargetMode="External"/><Relationship Id="rId36" Type="http://schemas.openxmlformats.org/officeDocument/2006/relationships/hyperlink" Target="consultantplus://offline/ref=F64B1F26CD1A77E00D70207488EBACD71928DC849B5D6FF94CD04E1FC3177623802EAFCC139E6160x1fBI" TargetMode="External"/><Relationship Id="rId10" Type="http://schemas.openxmlformats.org/officeDocument/2006/relationships/hyperlink" Target="consultantplus://offline/ref=F64B1F26CD1A77E00D70207488EBACD71B29DA84975C6FF94CD04E1FC3177623802EAFCC139C6469x1fDI" TargetMode="External"/><Relationship Id="rId19" Type="http://schemas.openxmlformats.org/officeDocument/2006/relationships/hyperlink" Target="consultantplus://offline/ref=F64B1F26CD1A77E00D70207488EBACD71928DC8B995A6FF94CD04E1FC3177623802EAFCC139E6369x1fEI" TargetMode="External"/><Relationship Id="rId31" Type="http://schemas.openxmlformats.org/officeDocument/2006/relationships/hyperlink" Target="consultantplus://offline/ref=F64B1F26CD1A77E00D70207488EBACD71928DC849B5D6FF94CD04E1FC3177623802EAFCC139E6865x1fC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F35154D0396D6372DBBEEA2FBE0CDD5281225F6A260EA4DA336562517CD35DC16DAE9F61CD7AC622w7f2I" TargetMode="External"/><Relationship Id="rId9" Type="http://schemas.openxmlformats.org/officeDocument/2006/relationships/hyperlink" Target="consultantplus://offline/ref=F64B1F26CD1A77E00D70207488EBACD71920DE8F9D586FF94CD04E1FC3177623802EAFCC139E6160x1fEI" TargetMode="External"/><Relationship Id="rId14" Type="http://schemas.openxmlformats.org/officeDocument/2006/relationships/hyperlink" Target="consultantplus://offline/ref=F64B1F26CD1A77E00D70207488EBACD71B29D98B995E6FF94CD04E1FC3177623802EAFCC139E6063x1fEI" TargetMode="External"/><Relationship Id="rId22" Type="http://schemas.openxmlformats.org/officeDocument/2006/relationships/hyperlink" Target="consultantplus://offline/ref=F64B1F26CD1A77E00D70207488EBACD71928DC849B5D6FF94CD04E1FC3177623802EAFCC139E6865x1fCI" TargetMode="External"/><Relationship Id="rId27" Type="http://schemas.openxmlformats.org/officeDocument/2006/relationships/hyperlink" Target="consultantplus://offline/ref=F64B1F26CD1A77E00D70207488EBACD71928DC8B995A6FF94CD04E1FC3x1f7I" TargetMode="External"/><Relationship Id="rId30" Type="http://schemas.openxmlformats.org/officeDocument/2006/relationships/hyperlink" Target="consultantplus://offline/ref=F64B1F26CD1A77E00D70207488EBACD71928DC849B5D6FF94CD04E1FC3177623802EAFCC139E6160x1fBI" TargetMode="External"/><Relationship Id="rId35" Type="http://schemas.openxmlformats.org/officeDocument/2006/relationships/hyperlink" Target="consultantplus://offline/ref=F64B1F26CD1A77E00D70207488EBACD7112EDA8B975632F34489421DxCf4I" TargetMode="External"/><Relationship Id="rId43" Type="http://schemas.openxmlformats.org/officeDocument/2006/relationships/hyperlink" Target="consultantplus://offline/ref=F64B1F26CD1A77E00D70207488EBACD71928DC849B5D6FF94CD04E1FC3x1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5556</Words>
  <Characters>31672</Characters>
  <Application>Microsoft Office Word</Application>
  <DocSecurity>0</DocSecurity>
  <Lines>263</Lines>
  <Paragraphs>74</Paragraphs>
  <ScaleCrop>false</ScaleCrop>
  <Company/>
  <LinksUpToDate>false</LinksUpToDate>
  <CharactersWithSpaces>37154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2018-08-23T08:32:00Z</dcterms:created>
  <dcterms:modified xsi:type="dcterms:W3CDTF">2018-08-23T08:37:00Z</dcterms:modified>
</cp:coreProperties>
</file>