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B3" w:rsidRDefault="00AE3E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3EB3" w:rsidRDefault="00AE3EB3">
      <w:pPr>
        <w:pStyle w:val="ConsPlusNormal"/>
        <w:jc w:val="both"/>
        <w:outlineLvl w:val="0"/>
      </w:pPr>
    </w:p>
    <w:p w:rsidR="00AE3EB3" w:rsidRDefault="00AE3EB3">
      <w:pPr>
        <w:pStyle w:val="ConsPlusTitle"/>
        <w:jc w:val="center"/>
        <w:outlineLvl w:val="0"/>
      </w:pPr>
      <w:r>
        <w:t>АДМИНИСТРАЦИЯ ЛИПЕЦКОЙ ОБЛАСТИ</w:t>
      </w:r>
    </w:p>
    <w:p w:rsidR="00AE3EB3" w:rsidRDefault="00AE3EB3">
      <w:pPr>
        <w:pStyle w:val="ConsPlusTitle"/>
        <w:jc w:val="center"/>
      </w:pPr>
    </w:p>
    <w:p w:rsidR="00AE3EB3" w:rsidRDefault="00AE3EB3">
      <w:pPr>
        <w:pStyle w:val="ConsPlusTitle"/>
        <w:jc w:val="center"/>
      </w:pPr>
      <w:r>
        <w:t>ПОСТАНОВЛЕНИЕ</w:t>
      </w:r>
    </w:p>
    <w:p w:rsidR="00AE3EB3" w:rsidRDefault="00AE3EB3">
      <w:pPr>
        <w:pStyle w:val="ConsPlusTitle"/>
        <w:jc w:val="center"/>
      </w:pPr>
      <w:r>
        <w:t>от 29 ноября 2005 г. N 175</w:t>
      </w:r>
    </w:p>
    <w:p w:rsidR="00AE3EB3" w:rsidRDefault="00AE3EB3">
      <w:pPr>
        <w:pStyle w:val="ConsPlusTitle"/>
        <w:jc w:val="center"/>
      </w:pPr>
    </w:p>
    <w:p w:rsidR="00AE3EB3" w:rsidRDefault="00AE3EB3">
      <w:pPr>
        <w:pStyle w:val="ConsPlusTitle"/>
        <w:jc w:val="center"/>
      </w:pPr>
      <w:r>
        <w:t>О ПОРЯДКЕ УЧЕТА ДОХОДОВ И ОПРЕДЕЛЕНИЯ ВЕЛИЧИНЫ</w:t>
      </w:r>
    </w:p>
    <w:p w:rsidR="00AE3EB3" w:rsidRDefault="00AE3EB3">
      <w:pPr>
        <w:pStyle w:val="ConsPlusTitle"/>
        <w:jc w:val="center"/>
      </w:pPr>
      <w:r>
        <w:t>СРЕДНЕДУШЕВОГО ДОХОДА СЕМЬИ, ДАЮЩЕГО ПРАВО</w:t>
      </w:r>
    </w:p>
    <w:p w:rsidR="00AE3EB3" w:rsidRDefault="00AE3EB3">
      <w:pPr>
        <w:pStyle w:val="ConsPlusTitle"/>
        <w:jc w:val="center"/>
      </w:pPr>
      <w:r>
        <w:t>НА ПОЛУЧЕНИЕ ЕЖЕМЕСЯЧНОГО ПОСОБИЯ НА РЕБЕНКА</w:t>
      </w:r>
    </w:p>
    <w:p w:rsidR="00AE3EB3" w:rsidRDefault="00AE3EB3">
      <w:pPr>
        <w:pStyle w:val="ConsPlusNormal"/>
      </w:pPr>
    </w:p>
    <w:p w:rsidR="00AE3EB3" w:rsidRDefault="00AE3EB3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ст. 3</w:t>
        </w:r>
      </w:hyperlink>
      <w:r>
        <w:t xml:space="preserve"> Закона Липецкой области от 02.12.2004 N 142-ОЗ "О ежемесячном пособии на ребенка", предоставляющей право администрации области установить порядок учета доходов и определения величины среднедушевого дохода семьи, дающего право на получение ежемесячного пособия на ребенка, администрация области постановляет:</w:t>
      </w:r>
    </w:p>
    <w:p w:rsidR="00AE3EB3" w:rsidRDefault="00AE3EB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учета доходов и определения величины среднедушевого дохода семьи, дающего право на получение ежемесячного пособия на ребенка.</w:t>
      </w:r>
    </w:p>
    <w:p w:rsidR="00AE3EB3" w:rsidRDefault="00AE3EB3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главы администрации области Лебедева Н.В.</w:t>
      </w:r>
    </w:p>
    <w:p w:rsidR="00AE3EB3" w:rsidRDefault="00AE3EB3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jc w:val="right"/>
      </w:pPr>
      <w:r>
        <w:t>Глава администрации</w:t>
      </w:r>
    </w:p>
    <w:p w:rsidR="00AE3EB3" w:rsidRDefault="00AE3EB3">
      <w:pPr>
        <w:pStyle w:val="ConsPlusNormal"/>
        <w:jc w:val="right"/>
      </w:pPr>
      <w:r>
        <w:t>Липецкой области</w:t>
      </w:r>
    </w:p>
    <w:p w:rsidR="00AE3EB3" w:rsidRDefault="00AE3EB3">
      <w:pPr>
        <w:pStyle w:val="ConsPlusNormal"/>
        <w:jc w:val="right"/>
      </w:pPr>
      <w:r>
        <w:t>О.П.КОРОЛЕВ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jc w:val="right"/>
      </w:pPr>
      <w:r>
        <w:t>Утвержден</w:t>
      </w:r>
    </w:p>
    <w:p w:rsidR="00AE3EB3" w:rsidRDefault="00AE3EB3">
      <w:pPr>
        <w:pStyle w:val="ConsPlusNormal"/>
        <w:jc w:val="right"/>
      </w:pPr>
      <w:r>
        <w:t>постановлением</w:t>
      </w:r>
    </w:p>
    <w:p w:rsidR="00AE3EB3" w:rsidRDefault="00AE3EB3">
      <w:pPr>
        <w:pStyle w:val="ConsPlusNormal"/>
        <w:jc w:val="right"/>
      </w:pPr>
      <w:r>
        <w:t>администрации области</w:t>
      </w:r>
    </w:p>
    <w:p w:rsidR="00AE3EB3" w:rsidRDefault="00AE3EB3">
      <w:pPr>
        <w:pStyle w:val="ConsPlusNormal"/>
        <w:jc w:val="right"/>
      </w:pPr>
      <w:r>
        <w:t>от 29 ноября 2005 г. N 175</w:t>
      </w:r>
    </w:p>
    <w:p w:rsidR="00AE3EB3" w:rsidRDefault="00AE3EB3">
      <w:pPr>
        <w:pStyle w:val="ConsPlusNormal"/>
        <w:jc w:val="right"/>
      </w:pPr>
    </w:p>
    <w:p w:rsidR="00AE3EB3" w:rsidRDefault="00AE3EB3">
      <w:pPr>
        <w:pStyle w:val="ConsPlusTitle"/>
        <w:jc w:val="center"/>
        <w:outlineLvl w:val="0"/>
      </w:pPr>
      <w:bookmarkStart w:id="0" w:name="P28"/>
      <w:bookmarkEnd w:id="0"/>
      <w:r>
        <w:t>ПОРЯДОК</w:t>
      </w:r>
    </w:p>
    <w:p w:rsidR="00AE3EB3" w:rsidRDefault="00AE3EB3">
      <w:pPr>
        <w:pStyle w:val="ConsPlusTitle"/>
        <w:jc w:val="center"/>
      </w:pPr>
      <w:r>
        <w:t>УЧЕТА ДОХОДОВ И ОПРЕДЕЛЕНИЯ ВЕЛИЧИНЫ</w:t>
      </w:r>
    </w:p>
    <w:p w:rsidR="00AE3EB3" w:rsidRDefault="00AE3EB3">
      <w:pPr>
        <w:pStyle w:val="ConsPlusTitle"/>
        <w:jc w:val="center"/>
      </w:pPr>
      <w:r>
        <w:t>СРЕДНЕДУШЕВОГО ДОХОДА СЕМЬИ, ДАЮЩЕГО</w:t>
      </w:r>
    </w:p>
    <w:p w:rsidR="00AE3EB3" w:rsidRDefault="00AE3EB3">
      <w:pPr>
        <w:pStyle w:val="ConsPlusTitle"/>
        <w:jc w:val="center"/>
      </w:pPr>
      <w:r>
        <w:t>ПРАВО НА ПОЛУЧЕНИЕ ЕЖЕМЕСЯЧНОГО</w:t>
      </w:r>
    </w:p>
    <w:p w:rsidR="00AE3EB3" w:rsidRDefault="00AE3EB3">
      <w:pPr>
        <w:pStyle w:val="ConsPlusTitle"/>
        <w:jc w:val="center"/>
      </w:pPr>
      <w:r>
        <w:t>ПОСОБИЯ НА РЕБЕНКА</w:t>
      </w:r>
    </w:p>
    <w:p w:rsidR="00AE3EB3" w:rsidRDefault="00AE3EB3">
      <w:pPr>
        <w:pStyle w:val="ConsPlusNormal"/>
        <w:jc w:val="center"/>
      </w:pPr>
    </w:p>
    <w:p w:rsidR="00AE3EB3" w:rsidRDefault="00AE3EB3">
      <w:pPr>
        <w:pStyle w:val="ConsPlusNormal"/>
        <w:ind w:firstLine="540"/>
        <w:jc w:val="both"/>
      </w:pPr>
      <w:r>
        <w:t xml:space="preserve">Настоящий Порядок устанавливает правила учета дохода семьи и </w:t>
      </w:r>
      <w:r>
        <w:lastRenderedPageBreak/>
        <w:t>определения величины среднедушевого дохода семьи, дающего право на получение ежемесячного пособия на ребенка, исходя из состава семьи и доходов ее членов.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jc w:val="center"/>
        <w:outlineLvl w:val="1"/>
      </w:pPr>
      <w:r>
        <w:t>1. Состав семьи, учитываемый при определении</w:t>
      </w:r>
    </w:p>
    <w:p w:rsidR="00AE3EB3" w:rsidRDefault="00AE3EB3">
      <w:pPr>
        <w:pStyle w:val="ConsPlusNormal"/>
        <w:jc w:val="center"/>
      </w:pPr>
      <w:r>
        <w:t>величины среднедушевого дохода семьи, дающего</w:t>
      </w:r>
    </w:p>
    <w:p w:rsidR="00AE3EB3" w:rsidRDefault="00AE3EB3">
      <w:pPr>
        <w:pStyle w:val="ConsPlusNormal"/>
        <w:jc w:val="center"/>
      </w:pPr>
      <w:r>
        <w:t>право на получение ежемесячного пособия на ребенка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ind w:firstLine="540"/>
        <w:jc w:val="both"/>
      </w:pPr>
      <w:bookmarkStart w:id="1" w:name="P40"/>
      <w:bookmarkEnd w:id="1"/>
      <w:r>
        <w:t>1.1. В состав семьи, учитываемый при определении величины среднедушевого дохода семьи, дающего право на получение ежемесячного пособия на ребенка (далее - среднедушевой доход), включаются:</w:t>
      </w:r>
    </w:p>
    <w:p w:rsidR="00AE3EB3" w:rsidRDefault="00AE3EB3">
      <w:pPr>
        <w:pStyle w:val="ConsPlusNormal"/>
        <w:ind w:firstLine="540"/>
        <w:jc w:val="both"/>
      </w:pPr>
      <w:r>
        <w:t>- состоящие в браке родители (усыновители), в том числе раздельно проживающие, и проживающие совместно с ними или с одним из них их несовершеннолетние дети;</w:t>
      </w:r>
    </w:p>
    <w:p w:rsidR="00AE3EB3" w:rsidRDefault="00AE3EB3">
      <w:pPr>
        <w:pStyle w:val="ConsPlusNormal"/>
        <w:ind w:firstLine="540"/>
        <w:jc w:val="both"/>
      </w:pPr>
      <w:r>
        <w:t>- одинокий родитель (усыновитель) и проживающие совместно с ним несовершеннолетние дети.</w:t>
      </w:r>
    </w:p>
    <w:p w:rsidR="00AE3EB3" w:rsidRDefault="00AE3EB3">
      <w:pPr>
        <w:pStyle w:val="ConsPlusNormal"/>
        <w:ind w:firstLine="540"/>
        <w:jc w:val="both"/>
      </w:pPr>
      <w:bookmarkStart w:id="2" w:name="P43"/>
      <w:bookmarkEnd w:id="2"/>
      <w:r>
        <w:t xml:space="preserve">1.2. При определении среднедушевого дохода, дающего право на получение ежемесячного пособия на ребенка, находящегося под опекой (попечительством), на которого не выплачиваются в установленном действующим законодательством порядке денежные средства на содержание детей, находящихся под опекой (попечительством), учитываются его родители, несовершеннолетние братья и сестры независимо от места их проживания (пребывания) и сам ребенок, за исключением лиц, указанных в </w:t>
      </w:r>
      <w:hyperlink w:anchor="P44" w:history="1">
        <w:r>
          <w:rPr>
            <w:color w:val="0000FF"/>
          </w:rPr>
          <w:t>п. 1.3</w:t>
        </w:r>
      </w:hyperlink>
      <w:r>
        <w:t xml:space="preserve"> настоящего Порядка.</w:t>
      </w:r>
    </w:p>
    <w:p w:rsidR="00AE3EB3" w:rsidRDefault="00AE3EB3">
      <w:pPr>
        <w:pStyle w:val="ConsPlusNormal"/>
        <w:ind w:firstLine="540"/>
        <w:jc w:val="both"/>
      </w:pPr>
      <w:bookmarkStart w:id="3" w:name="P44"/>
      <w:bookmarkEnd w:id="3"/>
      <w:r>
        <w:t>1.3. В состав семьи, учитываемый при определении величины среднедушевого дохода, не включаются:</w:t>
      </w:r>
    </w:p>
    <w:p w:rsidR="00AE3EB3" w:rsidRDefault="00AE3EB3">
      <w:pPr>
        <w:pStyle w:val="ConsPlusNormal"/>
        <w:ind w:firstLine="540"/>
        <w:jc w:val="both"/>
      </w:pPr>
      <w:r>
        <w:t>- дети, достигшие совершеннолетия;</w:t>
      </w:r>
    </w:p>
    <w:p w:rsidR="00AE3EB3" w:rsidRDefault="00AE3EB3">
      <w:pPr>
        <w:pStyle w:val="ConsPlusNormal"/>
        <w:ind w:firstLine="540"/>
        <w:jc w:val="both"/>
      </w:pPr>
      <w: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AE3EB3" w:rsidRDefault="00AE3EB3">
      <w:pPr>
        <w:pStyle w:val="ConsPlusNormal"/>
        <w:ind w:firstLine="540"/>
        <w:jc w:val="both"/>
      </w:pPr>
      <w:r>
        <w:t>- дети, в отношении которых родители лишены родительских прав;</w:t>
      </w:r>
    </w:p>
    <w:p w:rsidR="00AE3EB3" w:rsidRDefault="00AE3EB3">
      <w:pPr>
        <w:pStyle w:val="ConsPlusNormal"/>
        <w:ind w:firstLine="540"/>
        <w:jc w:val="both"/>
      </w:pPr>
      <w:r>
        <w:t>- дети, находящиеся под опекой (попечительством), на содержание которых выплачиваются денежные средства в соответствии с действующим законодательством;</w:t>
      </w:r>
    </w:p>
    <w:p w:rsidR="00AE3EB3" w:rsidRDefault="00AE3EB3">
      <w:pPr>
        <w:pStyle w:val="ConsPlusNormal"/>
        <w:ind w:firstLine="540"/>
        <w:jc w:val="both"/>
      </w:pPr>
      <w:r>
        <w:t>- дети, находящиеся на полном государственном обеспечении;</w:t>
      </w:r>
    </w:p>
    <w:p w:rsidR="00AE3EB3" w:rsidRDefault="00AE3EB3">
      <w:pPr>
        <w:pStyle w:val="ConsPlusNormal"/>
        <w:ind w:firstLine="540"/>
        <w:jc w:val="both"/>
      </w:pPr>
      <w:r>
        <w:t>- супруг (родитель, усыновитель), проходящий военную службу по призыву в качестве сержанта, старшины, солдата или матроса;</w:t>
      </w:r>
    </w:p>
    <w:p w:rsidR="00AE3EB3" w:rsidRDefault="00AE3EB3">
      <w:pPr>
        <w:pStyle w:val="ConsPlusNormal"/>
        <w:ind w:firstLine="540"/>
        <w:jc w:val="both"/>
      </w:pPr>
      <w:r>
        <w:t>- супруг (родитель, усыновитель),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jc w:val="center"/>
        <w:outlineLvl w:val="1"/>
      </w:pPr>
      <w:r>
        <w:t>2. Виды дохода семьи, учитываемого при определении</w:t>
      </w:r>
    </w:p>
    <w:p w:rsidR="00AE3EB3" w:rsidRDefault="00AE3EB3">
      <w:pPr>
        <w:pStyle w:val="ConsPlusNormal"/>
        <w:jc w:val="center"/>
      </w:pPr>
      <w:r>
        <w:t>величины среднедушевого дохода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ind w:firstLine="540"/>
        <w:jc w:val="both"/>
      </w:pPr>
      <w:r>
        <w:lastRenderedPageBreak/>
        <w:t>2.1. В доход семьи, учитываемый при определении величины среднедушевого дохода,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AE3EB3" w:rsidRDefault="00AE3EB3">
      <w:pPr>
        <w:pStyle w:val="ConsPlusNormal"/>
        <w:ind w:firstLine="540"/>
        <w:jc w:val="both"/>
      </w:pPr>
      <w:r>
        <w:t>а) 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AE3EB3" w:rsidRDefault="00AE3EB3">
      <w:pPr>
        <w:pStyle w:val="ConsPlusNormal"/>
        <w:ind w:firstLine="540"/>
        <w:jc w:val="both"/>
      </w:pPr>
      <w:r>
        <w:t>б) все виды доплат и надбавок к тарифным ставкам и должностным окладам, установленные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AE3EB3" w:rsidRDefault="00AE3EB3">
      <w:pPr>
        <w:pStyle w:val="ConsPlusNormal"/>
        <w:ind w:firstLine="540"/>
        <w:jc w:val="both"/>
      </w:pPr>
      <w:r>
        <w:t>в) премии и вознаграждения, предусмотренные системой оплаты труда;</w:t>
      </w:r>
    </w:p>
    <w:p w:rsidR="00AE3EB3" w:rsidRDefault="00AE3EB3">
      <w:pPr>
        <w:pStyle w:val="ConsPlusNormal"/>
        <w:ind w:firstLine="540"/>
        <w:jc w:val="both"/>
      </w:pPr>
      <w:r>
        <w:t>г) суммы, начисленные за сверхурочную работу, работу в выходные и праздничные дни;</w:t>
      </w:r>
    </w:p>
    <w:p w:rsidR="00AE3EB3" w:rsidRDefault="00AE3EB3">
      <w:pPr>
        <w:pStyle w:val="ConsPlusNormal"/>
        <w:ind w:firstLine="540"/>
        <w:jc w:val="both"/>
      </w:pPr>
      <w:r>
        <w:t>д) заработная плата, сохраняемая на время отпуска, а также денежная компенсация за неиспользованный отпуск;</w:t>
      </w:r>
    </w:p>
    <w:p w:rsidR="00AE3EB3" w:rsidRDefault="00AE3EB3">
      <w:pPr>
        <w:pStyle w:val="ConsPlusNormal"/>
        <w:ind w:firstLine="540"/>
        <w:jc w:val="both"/>
      </w:pPr>
      <w:r>
        <w:t>е) средняя заработная плата, сохраняемая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AE3EB3" w:rsidRDefault="00AE3EB3">
      <w:pPr>
        <w:pStyle w:val="ConsPlusNormal"/>
        <w:ind w:firstLine="540"/>
        <w:jc w:val="both"/>
      </w:pPr>
      <w:r>
        <w:t>ж) выходное пособие, выплачиваемое при увольнении, а также компенсация при выходе в отставку;</w:t>
      </w:r>
    </w:p>
    <w:p w:rsidR="00AE3EB3" w:rsidRDefault="00AE3EB3">
      <w:pPr>
        <w:pStyle w:val="ConsPlusNormal"/>
        <w:ind w:firstLine="540"/>
        <w:jc w:val="both"/>
      </w:pPr>
      <w:r>
        <w:t>з) 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AE3EB3" w:rsidRDefault="00AE3EB3">
      <w:pPr>
        <w:pStyle w:val="ConsPlusNormal"/>
        <w:ind w:firstLine="540"/>
        <w:jc w:val="both"/>
      </w:pPr>
      <w:r>
        <w:t>и) дополнительные выплаты, установленные работодателем сверх сумм, начисленных в соответствии с действующим законодательством.</w:t>
      </w:r>
    </w:p>
    <w:p w:rsidR="00AE3EB3" w:rsidRDefault="00AE3EB3">
      <w:pPr>
        <w:pStyle w:val="ConsPlusNormal"/>
        <w:ind w:firstLine="540"/>
        <w:jc w:val="both"/>
      </w:pPr>
      <w:r>
        <w:t>2.2. К доходу семьи, учитываемому при определении величины среднедушевого дохода, также относятся:</w:t>
      </w:r>
    </w:p>
    <w:p w:rsidR="00AE3EB3" w:rsidRDefault="00AE3EB3">
      <w:pPr>
        <w:pStyle w:val="ConsPlusNormal"/>
        <w:ind w:firstLine="540"/>
        <w:jc w:val="both"/>
      </w:pPr>
      <w:r>
        <w:t>а) денежное довольствие военнослужащих, сотрудников органов внутренних дел, Государственной противопожарной службы, учреждений и органов уголовно-исполнительной системы, таможенных органов и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AE3EB3" w:rsidRDefault="00AE3EB3">
      <w:pPr>
        <w:pStyle w:val="ConsPlusNormal"/>
        <w:ind w:firstLine="540"/>
        <w:jc w:val="both"/>
      </w:pPr>
      <w:r>
        <w:t>б) единовременное пособие при увольнении с военной службы, из органов внутренних дел, государственной противопожарной службы, учреждений и органов уголовно-исполнительной системы, таможенных органов и органов по контролю за оборотом наркотических средств и психотропных веществ.</w:t>
      </w:r>
    </w:p>
    <w:p w:rsidR="00AE3EB3" w:rsidRDefault="00AE3EB3">
      <w:pPr>
        <w:pStyle w:val="ConsPlusNormal"/>
        <w:ind w:firstLine="540"/>
        <w:jc w:val="both"/>
      </w:pPr>
      <w:r>
        <w:lastRenderedPageBreak/>
        <w:t>2.3. В доход семьи, учитываемый при определении величины среднедушевого дохода, включаются следующие выплаты:</w:t>
      </w:r>
    </w:p>
    <w:p w:rsidR="00AE3EB3" w:rsidRDefault="00AE3EB3">
      <w:pPr>
        <w:pStyle w:val="ConsPlusNormal"/>
        <w:ind w:firstLine="540"/>
        <w:jc w:val="both"/>
      </w:pPr>
      <w:r>
        <w:t>а) все виды пенсий (кроме надбавок, установленных к пенсии на уход за пенсионером), компенсационные выплаты и ежемесячные доплаты к пенсиям;</w:t>
      </w:r>
    </w:p>
    <w:p w:rsidR="00AE3EB3" w:rsidRDefault="00AE3EB3">
      <w:pPr>
        <w:pStyle w:val="ConsPlusNormal"/>
        <w:ind w:firstLine="540"/>
        <w:jc w:val="both"/>
      </w:pPr>
      <w:r>
        <w:t>б) ежемесячное пожизненное содержание судей, вышедших в отставку;</w:t>
      </w:r>
    </w:p>
    <w:p w:rsidR="00AE3EB3" w:rsidRDefault="00AE3EB3">
      <w:pPr>
        <w:pStyle w:val="ConsPlusNormal"/>
        <w:ind w:firstLine="540"/>
        <w:jc w:val="both"/>
      </w:pPr>
      <w:r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AE3EB3" w:rsidRDefault="00AE3EB3">
      <w:pPr>
        <w:pStyle w:val="ConsPlusNormal"/>
        <w:ind w:firstLine="540"/>
        <w:jc w:val="both"/>
      </w:pPr>
      <w:r>
        <w:t>г) пособие по безработице, а также стипендия, получаемая безработным в период профессионального обучения и переобучения;</w:t>
      </w:r>
    </w:p>
    <w:p w:rsidR="00AE3EB3" w:rsidRDefault="00AE3EB3">
      <w:pPr>
        <w:pStyle w:val="ConsPlusNormal"/>
        <w:ind w:firstLine="540"/>
        <w:jc w:val="both"/>
      </w:pPr>
      <w: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AE3EB3" w:rsidRDefault="00AE3EB3">
      <w:pPr>
        <w:pStyle w:val="ConsPlusNormal"/>
        <w:ind w:firstLine="540"/>
        <w:jc w:val="both"/>
      </w:pPr>
      <w:r>
        <w:t>е)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возраста 3 лет;</w:t>
      </w:r>
    </w:p>
    <w:p w:rsidR="00AE3EB3" w:rsidRDefault="00AE3EB3">
      <w:pPr>
        <w:pStyle w:val="ConsPlusNormal"/>
        <w:ind w:firstLine="540"/>
        <w:jc w:val="both"/>
      </w:pPr>
      <w:r>
        <w:t>ж) ежемесячные компенсационные выплаты матерям, проходящим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в органах по контролю за оборотом наркотических средств и психотропных веществ, в таможенных органах и находящимся в отпуске по уходу за ребенком до достижения им возраста трех лет;</w:t>
      </w:r>
    </w:p>
    <w:p w:rsidR="00AE3EB3" w:rsidRDefault="00AE3EB3">
      <w:pPr>
        <w:pStyle w:val="ConsPlusNormal"/>
        <w:ind w:firstLine="540"/>
        <w:jc w:val="both"/>
      </w:pPr>
      <w: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E3EB3" w:rsidRDefault="00AE3EB3">
      <w:pPr>
        <w:pStyle w:val="ConsPlusNormal"/>
        <w:ind w:firstLine="540"/>
        <w:jc w:val="both"/>
      </w:pPr>
      <w:r>
        <w:t>и) 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AE3EB3" w:rsidRDefault="00AE3EB3">
      <w:pPr>
        <w:pStyle w:val="ConsPlusNormal"/>
        <w:ind w:firstLine="540"/>
        <w:jc w:val="both"/>
      </w:pPr>
      <w:r>
        <w:t xml:space="preserve">к) суммы, равные стоимости питания, кроме лечебно-профилактического </w:t>
      </w:r>
      <w:r>
        <w:lastRenderedPageBreak/>
        <w:t>питания, выдаваемого (оплачиваемого) в соответствии с законодательством Российской Федерации, и питания детей в общеобразовательных учреждениях;</w:t>
      </w:r>
    </w:p>
    <w:p w:rsidR="00AE3EB3" w:rsidRDefault="00AE3EB3">
      <w:pPr>
        <w:pStyle w:val="ConsPlusNormal"/>
        <w:ind w:firstLine="540"/>
        <w:jc w:val="both"/>
      </w:pPr>
      <w:r>
        <w:t>л) надбавки и доплаты (кроме носящих единовременный характер) ко всем видам выплат, указанным в настоящем пункте, установленные органами власти субъектов Российской Федерации, органами местного самоуправления, предприятиями, учреждениями и другими организациями;</w:t>
      </w:r>
    </w:p>
    <w:p w:rsidR="00AE3EB3" w:rsidRDefault="00AE3EB3">
      <w:pPr>
        <w:pStyle w:val="ConsPlusNormal"/>
        <w:ind w:firstLine="540"/>
        <w:jc w:val="both"/>
      </w:pPr>
      <w:r>
        <w:t>м) ежемесячные денежные выплаты, установленные законодательством Российской Федерации и субъектов Российской Федерации;</w:t>
      </w:r>
    </w:p>
    <w:p w:rsidR="00AE3EB3" w:rsidRDefault="00AE3EB3">
      <w:pPr>
        <w:pStyle w:val="ConsPlusNormal"/>
        <w:ind w:firstLine="540"/>
        <w:jc w:val="both"/>
      </w:pPr>
      <w:r>
        <w:t xml:space="preserve">н) ежемесячные пособия на детей, кроме </w:t>
      </w:r>
      <w:hyperlink r:id="rId6" w:history="1">
        <w:r>
          <w:rPr>
            <w:color w:val="0000FF"/>
          </w:rPr>
          <w:t>ежемесячного пособия</w:t>
        </w:r>
      </w:hyperlink>
      <w:r>
        <w:t xml:space="preserve"> на ребенка, установленного Законом Липецкой области от 02.12.2004 N 142-ОЗ "О ежемесячном пособии на ребенка", установленные законодательством Российской Федерации, субъектов Российской Федерации и органов местного самоуправления.</w:t>
      </w:r>
    </w:p>
    <w:p w:rsidR="00AE3EB3" w:rsidRDefault="00AE3EB3">
      <w:pPr>
        <w:pStyle w:val="ConsPlusNormal"/>
        <w:ind w:firstLine="540"/>
        <w:jc w:val="both"/>
      </w:pPr>
      <w:r>
        <w:t>2.4. К доходу семьи, учитываемому при определении величины среднедушевого дохода, также относятся:</w:t>
      </w:r>
    </w:p>
    <w:p w:rsidR="00AE3EB3" w:rsidRDefault="00AE3EB3">
      <w:pPr>
        <w:pStyle w:val="ConsPlusNormal"/>
        <w:ind w:firstLine="540"/>
        <w:jc w:val="both"/>
      </w:pPr>
      <w:r>
        <w:t>а) комиссионное вознаграждение штатным страховым агентам и штатным брокерам;</w:t>
      </w:r>
    </w:p>
    <w:p w:rsidR="00AE3EB3" w:rsidRDefault="00AE3EB3">
      <w:pPr>
        <w:pStyle w:val="ConsPlusNormal"/>
        <w:ind w:firstLine="540"/>
        <w:jc w:val="both"/>
      </w:pPr>
      <w:r>
        <w:t xml:space="preserve">б) оплата работ по договорам, заключаемым в соответствии с гражданским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E3EB3" w:rsidRDefault="00AE3EB3">
      <w:pPr>
        <w:pStyle w:val="ConsPlusNormal"/>
        <w:ind w:firstLine="540"/>
        <w:jc w:val="both"/>
      </w:pPr>
      <w:r>
        <w:t>в) авторское вознаграждение, выплачиваемое штатным работникам редакций газет, журналов и иных средств массовой информации;</w:t>
      </w:r>
    </w:p>
    <w:p w:rsidR="00AE3EB3" w:rsidRDefault="00AE3EB3">
      <w:pPr>
        <w:pStyle w:val="ConsPlusNormal"/>
        <w:ind w:firstLine="540"/>
        <w:jc w:val="both"/>
      </w:pPr>
      <w:r>
        <w:t>г)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AE3EB3" w:rsidRDefault="00AE3EB3">
      <w:pPr>
        <w:pStyle w:val="ConsPlusNormal"/>
        <w:ind w:firstLine="540"/>
        <w:jc w:val="both"/>
      </w:pPr>
      <w:r>
        <w:t>д)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AE3EB3" w:rsidRDefault="00AE3EB3">
      <w:pPr>
        <w:pStyle w:val="ConsPlusNormal"/>
        <w:ind w:firstLine="540"/>
        <w:jc w:val="both"/>
      </w:pPr>
      <w:r>
        <w:t>е) доходы физических лиц, осуществляющих старательскую деятельность;</w:t>
      </w:r>
    </w:p>
    <w:p w:rsidR="00AE3EB3" w:rsidRDefault="00AE3EB3">
      <w:pPr>
        <w:pStyle w:val="ConsPlusNormal"/>
        <w:ind w:firstLine="540"/>
        <w:jc w:val="both"/>
      </w:pPr>
      <w:r>
        <w:t>ж) 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AE3EB3" w:rsidRDefault="00AE3EB3">
      <w:pPr>
        <w:pStyle w:val="ConsPlusNormal"/>
        <w:ind w:firstLine="540"/>
        <w:jc w:val="both"/>
      </w:pPr>
      <w:r>
        <w:t>з) доходы по акциям и другие доходы от участия в управлении собственностью организации (дивиденды, выплаты по долевым паям);</w:t>
      </w:r>
    </w:p>
    <w:p w:rsidR="00AE3EB3" w:rsidRDefault="00AE3EB3">
      <w:pPr>
        <w:pStyle w:val="ConsPlusNormal"/>
        <w:ind w:firstLine="540"/>
        <w:jc w:val="both"/>
      </w:pPr>
      <w:r>
        <w:t>и) доходы от сдачи в аренду (наем) недвижимого имущества, принадлежащего на праве собственности семье или отдельным ее членам;</w:t>
      </w:r>
    </w:p>
    <w:p w:rsidR="00AE3EB3" w:rsidRDefault="00AE3EB3">
      <w:pPr>
        <w:pStyle w:val="ConsPlusNormal"/>
        <w:ind w:firstLine="540"/>
        <w:jc w:val="both"/>
      </w:pPr>
      <w:r>
        <w:t>к) доходы от личного подсобного хозяйства (выращивание огородной продукции, разведение скота, птицы, пушных зверей, пчел);</w:t>
      </w:r>
    </w:p>
    <w:p w:rsidR="00AE3EB3" w:rsidRDefault="00AE3EB3">
      <w:pPr>
        <w:pStyle w:val="ConsPlusNormal"/>
        <w:ind w:firstLine="540"/>
        <w:jc w:val="both"/>
      </w:pPr>
      <w:r>
        <w:t>л) алименты, получаемые на несовершеннолетних детей;</w:t>
      </w:r>
    </w:p>
    <w:p w:rsidR="00AE3EB3" w:rsidRDefault="00AE3EB3">
      <w:pPr>
        <w:pStyle w:val="ConsPlusNormal"/>
        <w:ind w:firstLine="540"/>
        <w:jc w:val="both"/>
      </w:pPr>
      <w:r>
        <w:t>м) проценты по вкладам.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jc w:val="center"/>
        <w:outlineLvl w:val="1"/>
      </w:pPr>
      <w:r>
        <w:t>3. Исчисление дохода семьи и определение</w:t>
      </w:r>
    </w:p>
    <w:p w:rsidR="00AE3EB3" w:rsidRDefault="00AE3EB3">
      <w:pPr>
        <w:pStyle w:val="ConsPlusNormal"/>
        <w:jc w:val="center"/>
      </w:pPr>
      <w:r>
        <w:t>величины среднедушевого дохода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ind w:firstLine="540"/>
        <w:jc w:val="both"/>
      </w:pPr>
      <w:r>
        <w:t>3.1. Исчисление дохода семьи и определение величины среднедушевого дохода производится органом социальной защиты населения.</w:t>
      </w:r>
    </w:p>
    <w:p w:rsidR="00AE3EB3" w:rsidRDefault="00AE3EB3">
      <w:pPr>
        <w:pStyle w:val="ConsPlusNormal"/>
        <w:ind w:firstLine="540"/>
        <w:jc w:val="both"/>
      </w:pPr>
      <w:r>
        <w:t>3.2. Доход семьи для определения величины среднедушевого дохода исчисляется как общая сумма доходов семьи за 3 последних календарных месяца, предшествующих месяцу обращения за назначением пособия (далее - расчетный период), исходя из состава семьи на дату обращения за назначением пособия.</w:t>
      </w:r>
    </w:p>
    <w:p w:rsidR="00AE3EB3" w:rsidRDefault="00AE3EB3">
      <w:pPr>
        <w:pStyle w:val="ConsPlusNormal"/>
        <w:ind w:firstLine="540"/>
        <w:jc w:val="both"/>
      </w:pPr>
      <w:r>
        <w:t>3.3. Величина среднедушевого дохода определяется делением общей суммы дохода за расчетный период на 3 и на число членов семьи.</w:t>
      </w:r>
    </w:p>
    <w:p w:rsidR="00AE3EB3" w:rsidRDefault="00AE3EB3">
      <w:pPr>
        <w:pStyle w:val="ConsPlusNormal"/>
        <w:ind w:firstLine="540"/>
        <w:jc w:val="both"/>
      </w:pPr>
      <w:r>
        <w:t>3.4.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AE3EB3" w:rsidRDefault="00AE3EB3">
      <w:pPr>
        <w:pStyle w:val="ConsPlusNormal"/>
        <w:ind w:firstLine="540"/>
        <w:jc w:val="both"/>
      </w:pPr>
      <w:r>
        <w:t>3.5. При исчислении дохода не учитываются 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настоящей главой.</w:t>
      </w:r>
    </w:p>
    <w:p w:rsidR="00AE3EB3" w:rsidRDefault="00AE3EB3">
      <w:pPr>
        <w:pStyle w:val="ConsPlusNormal"/>
        <w:ind w:firstLine="540"/>
        <w:jc w:val="both"/>
      </w:pPr>
      <w:r>
        <w:t>3.6.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AE3EB3" w:rsidRDefault="00AE3EB3">
      <w:pPr>
        <w:pStyle w:val="ConsPlusNormal"/>
        <w:ind w:firstLine="540"/>
        <w:jc w:val="both"/>
      </w:pPr>
      <w:r>
        <w:t>3.7.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AE3EB3" w:rsidRDefault="00AE3EB3">
      <w:pPr>
        <w:pStyle w:val="ConsPlusNormal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доходах семьи за каждый месяц расчетного периода.</w:t>
      </w:r>
    </w:p>
    <w:p w:rsidR="00AE3EB3" w:rsidRDefault="00AE3EB3">
      <w:pPr>
        <w:pStyle w:val="ConsPlusNormal"/>
        <w:ind w:firstLine="540"/>
        <w:jc w:val="both"/>
      </w:pPr>
      <w:r>
        <w:t>3.8.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AE3EB3" w:rsidRDefault="00AE3EB3">
      <w:pPr>
        <w:pStyle w:val="ConsPlusNormal"/>
        <w:ind w:firstLine="540"/>
        <w:jc w:val="both"/>
      </w:pPr>
      <w:r>
        <w:t>3.9. 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AE3EB3" w:rsidRDefault="00AE3EB3">
      <w:pPr>
        <w:pStyle w:val="ConsPlusNormal"/>
        <w:ind w:firstLine="540"/>
        <w:jc w:val="both"/>
      </w:pPr>
      <w:r>
        <w:t xml:space="preserve">3.10. В доход семьи, взявшей ребенка под опеку (попечительство),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43" w:history="1">
        <w:r>
          <w:rPr>
            <w:color w:val="0000FF"/>
          </w:rPr>
          <w:t>п. 1.2</w:t>
        </w:r>
      </w:hyperlink>
      <w:r>
        <w:t xml:space="preserve"> настоящего Порядка, а также назначенные ребенку пенсии и алименты.</w:t>
      </w:r>
    </w:p>
    <w:p w:rsidR="00AE3EB3" w:rsidRDefault="00AE3EB3">
      <w:pPr>
        <w:pStyle w:val="ConsPlusNormal"/>
        <w:ind w:firstLine="540"/>
        <w:jc w:val="both"/>
      </w:pPr>
      <w:r>
        <w:t>3.11.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AE3EB3" w:rsidRDefault="00AE3EB3">
      <w:pPr>
        <w:pStyle w:val="ConsPlusNormal"/>
        <w:ind w:firstLine="540"/>
        <w:jc w:val="both"/>
      </w:pPr>
      <w:r>
        <w:t xml:space="preserve">3.12. Доходы от личного подсобного хозяйства (выращивание огородной </w:t>
      </w:r>
      <w:r>
        <w:lastRenderedPageBreak/>
        <w:t>продукции, разведение скота, птицы, пушных зверей, пчел) учитываются в доходе семьи, исходя из нормативов доходов для оценки уровня жизни населения.</w:t>
      </w:r>
    </w:p>
    <w:p w:rsidR="00AE3EB3" w:rsidRDefault="00AE3EB3">
      <w:pPr>
        <w:pStyle w:val="ConsPlusNormal"/>
        <w:ind w:firstLine="540"/>
        <w:jc w:val="both"/>
      </w:pPr>
      <w:r>
        <w:t xml:space="preserve">3.12. Доходы от личного подсобного хозяйства не учитываются в доходе семьи, если одному из членов семьи, указанных в </w:t>
      </w:r>
      <w:hyperlink w:anchor="P40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43" w:history="1">
        <w:r>
          <w:rPr>
            <w:color w:val="0000FF"/>
          </w:rPr>
          <w:t>1.2</w:t>
        </w:r>
      </w:hyperlink>
      <w:r>
        <w:t xml:space="preserve"> настоящего Порядка, установлена инвалидность со степенью ограничения к трудовой деятельности III или II </w:t>
      </w:r>
      <w:proofErr w:type="gramStart"/>
      <w:r>
        <w:t>степени</w:t>
      </w:r>
      <w:proofErr w:type="gramEnd"/>
      <w:r>
        <w:t xml:space="preserve"> или категория ребенок-инвалид.</w:t>
      </w:r>
    </w:p>
    <w:p w:rsidR="00AE3EB3" w:rsidRDefault="00AE3EB3">
      <w:pPr>
        <w:pStyle w:val="ConsPlusNormal"/>
        <w:ind w:firstLine="540"/>
        <w:jc w:val="both"/>
      </w:pPr>
      <w:r>
        <w:t>3.13. Доходы от личного подсобного хозяйства, которое ведут две и более семьи, учитываются раздельно по каждой семье пропорционально числу членов семьи, работающих в этом хозяйстве.</w:t>
      </w: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ind w:firstLine="540"/>
        <w:jc w:val="both"/>
      </w:pPr>
    </w:p>
    <w:p w:rsidR="00AE3EB3" w:rsidRDefault="00AE3E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4" w:name="_GoBack"/>
      <w:bookmarkEnd w:id="4"/>
    </w:p>
    <w:sectPr w:rsidR="00B06237" w:rsidSect="0052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3"/>
    <w:rsid w:val="00A46BCA"/>
    <w:rsid w:val="00AE3EB3"/>
    <w:rsid w:val="00B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4350-DFBE-4E95-949D-ABA3075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AE3EB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E3EB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E3E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96C3932F9168015BB53EBE38171F73AFBDB80B6CCDA5CE196CD1888406E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6C3932F9168015BB520B32E7B437CADB6E6036DCCA69043338AD5D363575AA0B64D1682E97EE0ED4DCD0FE3Q" TargetMode="External"/><Relationship Id="rId5" Type="http://schemas.openxmlformats.org/officeDocument/2006/relationships/hyperlink" Target="consultantplus://offline/ref=6796C3932F9168015BB520B32E7B437CADB6E6036DCCA69043338AD5D363575AA0B64D1682E97EE0ED4CCE0FE6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2016-10-18T16:04:00Z</dcterms:created>
  <dcterms:modified xsi:type="dcterms:W3CDTF">2016-10-18T16:06:00Z</dcterms:modified>
</cp:coreProperties>
</file>